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3F" w:rsidRDefault="00C72A3F" w:rsidP="00C72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3C3FB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3C3FB0">
        <w:rPr>
          <w:rFonts w:ascii="Times New Roman" w:hAnsi="Times New Roman" w:cs="Times New Roman"/>
          <w:b/>
          <w:sz w:val="28"/>
          <w:szCs w:val="28"/>
        </w:rPr>
        <w:t>среда11.30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72A3F" w:rsidRDefault="00C72A3F" w:rsidP="00C72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C72A3F" w:rsidRDefault="00C72A3F" w:rsidP="00C72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хроматические гаммы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7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72A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72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A3F" w:rsidRDefault="00C72A3F" w:rsidP="00C72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7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C7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C72A3F" w:rsidRDefault="00C72A3F" w:rsidP="00C72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 w:rsidRPr="003F637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Pr="003F637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5/6, </w:t>
      </w:r>
      <w:r w:rsidRPr="003F637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3/4, </w:t>
      </w:r>
      <w:r w:rsidRPr="003F637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от звука «ЛЯ»</w:t>
      </w:r>
    </w:p>
    <w:p w:rsidR="00C72A3F" w:rsidRPr="003F637F" w:rsidRDefault="00C72A3F" w:rsidP="00C72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C72A3F" w:rsidRDefault="00C72A3F" w:rsidP="00C72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3F" w:rsidRDefault="00C72A3F" w:rsidP="00C7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конспект «А. Скрябин»</w:t>
      </w:r>
    </w:p>
    <w:p w:rsidR="00C72A3F" w:rsidRDefault="00C72A3F" w:rsidP="00C7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3F" w:rsidRDefault="00C72A3F" w:rsidP="00C7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AF">
        <w:rPr>
          <w:rFonts w:ascii="Times New Roman" w:hAnsi="Times New Roman" w:cs="Times New Roman"/>
          <w:b/>
          <w:sz w:val="28"/>
          <w:szCs w:val="28"/>
        </w:rPr>
        <w:t>Александр Николаевич Скрябин  (1872 - 1915)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E039B1" wp14:editId="20123908">
            <wp:simplePos x="0" y="0"/>
            <wp:positionH relativeFrom="margin">
              <wp:posOffset>445770</wp:posOffset>
            </wp:positionH>
            <wp:positionV relativeFrom="margin">
              <wp:posOffset>7065010</wp:posOffset>
            </wp:positionV>
            <wp:extent cx="1181735" cy="1657350"/>
            <wp:effectExtent l="0" t="0" r="0" b="0"/>
            <wp:wrapSquare wrapText="bothSides"/>
            <wp:docPr id="3" name="Рисунок 3" descr="https://www.belcanto.ru/media/images/uploaded/1707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canto.ru/media/images/uploaded/17072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1AF">
        <w:rPr>
          <w:rFonts w:ascii="Times New Roman" w:hAnsi="Times New Roman" w:cs="Times New Roman"/>
          <w:sz w:val="28"/>
          <w:szCs w:val="28"/>
        </w:rPr>
        <w:t xml:space="preserve">А. Скрябин вошел в русскую музыку в конце 1890-х гг. и сразу заявил о себе как исключительная, ярко одаренная личность. Смелый новатор, «гениальный искатель новых путей», по словам Н. 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 xml:space="preserve">, «при помощи совершенно нового, небывалого языка он открывает пред нами такие необычайные... эмоциональные перспективы, такие высоты духовного просветления, что вырастает в наших глазах до явления всемирной значительности». Новаторство Скрябина проявило себя и в области мелодики, гармонии, фактуры, оркестровки и в специфической трактовке цикла, и в оригинальности замыслов и идей, смыкавшихся в значительной мере с романтической эстетикой и поэтикой русского символизма. Несмотря на короткий по времени творческий путь, композитором создано множество произведений в жанрах симфонической и фортепианной музыки. Им </w:t>
      </w:r>
      <w:proofErr w:type="gramStart"/>
      <w:r w:rsidRPr="000341AF">
        <w:rPr>
          <w:rFonts w:ascii="Times New Roman" w:hAnsi="Times New Roman" w:cs="Times New Roman"/>
          <w:sz w:val="28"/>
          <w:szCs w:val="28"/>
        </w:rPr>
        <w:t>написаны 3 симфонии, «Поэма экстаза», поэма «Прометей» для оркестра, Концерт для фортепиано с оркестром; 10 сонат, поэмы, прелюдии, этюды и др. сочинения для фортепиано.</w:t>
      </w:r>
      <w:proofErr w:type="gramEnd"/>
      <w:r w:rsidRPr="000341AF">
        <w:rPr>
          <w:rFonts w:ascii="Times New Roman" w:hAnsi="Times New Roman" w:cs="Times New Roman"/>
          <w:sz w:val="28"/>
          <w:szCs w:val="28"/>
        </w:rPr>
        <w:t xml:space="preserve"> Творчество Скрябина оказалось созвучным сложной и бурной эпохе рубежа двух столетий и начала нового, XX в. Напряженность и пламенность тонуса, титанические устремления к свободе духа, к идеалам добра и света, </w:t>
      </w:r>
      <w:proofErr w:type="gramStart"/>
      <w:r w:rsidRPr="000341A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341AF">
        <w:rPr>
          <w:rFonts w:ascii="Times New Roman" w:hAnsi="Times New Roman" w:cs="Times New Roman"/>
          <w:sz w:val="28"/>
          <w:szCs w:val="28"/>
        </w:rPr>
        <w:t xml:space="preserve"> всеобщему братству людей пронизывают искусство этого музыканта-философа, сближают его с лучшими представителями русской культуры.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 xml:space="preserve">Скрябин родился в интеллигентной семье патриархального уклада. Рано умершую мать (кстати, талантливую пианистку) заменила тетя — Любовь Александровна Скрябина, ставшая и его первой учительницей музыки. Отец служил по дипломатической части. Любовь к музыке проявилась у маленького. Саши с раннего возраста. Однако по семейной традиции он в 10 лет был отдан в кадетский корпус. Из-за слабого здоровья Скрябин был освобожден от тягостной строевой службы, что давало возможность больше времени отдавать музыке. С лета 1882 г. начались регулярные занятия по фортепиано (с Г. 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Конюсом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 xml:space="preserve">, известным теоретиком, композитором, пианистом; позднее — с профессором консерватории Н. Зверевым) и композиции (с 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>. Танеевым). В январе 1888 г. юный Скрябин поступил в Московскую консерваторию в класс В. Сафонова (фортепиано) и С. Танеева (контрапункт). Пройдя курс контрапункта у Танеева, Скрябин перешел в класс свободного сочинения к А. Аренскому, однако их отношения не сложились. Скрябин блестяще окончил консерваторию как пианист.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>За десятилетие (1882-92) композитор сочинил немало музыкальных пьес, больше всего для фортепиано. Среди них вальсы и мазурка, прелюдии и этюды, ноктюрны и сонаты, в которых уже звучит своя, «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скрябинская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 xml:space="preserve"> нота» (хотя ощущается порою воздействие Ф. Шопена, которого так любил юный Скрябин и, по воспоминаниям современников, прекрасно исполнял). Все выступления </w:t>
      </w:r>
      <w:proofErr w:type="gramStart"/>
      <w:r w:rsidRPr="000341AF">
        <w:rPr>
          <w:rFonts w:ascii="Times New Roman" w:hAnsi="Times New Roman" w:cs="Times New Roman"/>
          <w:sz w:val="28"/>
          <w:szCs w:val="28"/>
        </w:rPr>
        <w:t>Скрябина-пианисту</w:t>
      </w:r>
      <w:proofErr w:type="gramEnd"/>
      <w:r w:rsidRPr="000341AF">
        <w:rPr>
          <w:rFonts w:ascii="Times New Roman" w:hAnsi="Times New Roman" w:cs="Times New Roman"/>
          <w:sz w:val="28"/>
          <w:szCs w:val="28"/>
        </w:rPr>
        <w:t xml:space="preserve"> — на ученическом ли вечере или в дружеском кругу, а позднее — на крупнейших эстрадах мира — проходили с неизменным успехом, он умел властно захватить внимание слушателей с первых же звуков рояля. По окончании консерватории начался новый период в жизни и творчестве Скрябина (1892-1902). Он вступает на самостоятельный путь композитора-пианиста. Его время заполнено концертными поездками на родине и за рубежом, сочинением музыки; начинают публиковаться его произведения издательством М. Беляева (богатого лесопромышленника и мецената), оценившего гениальность молодого композитора; расширяются связи с другими музыкантами, например с «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Беляевским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 xml:space="preserve"> кружком» в Петербурге, куда входили Н. Римский-Корсаков, А. Глазунов, А. 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 xml:space="preserve"> и др.; растет </w:t>
      </w:r>
      <w:proofErr w:type="gramStart"/>
      <w:r w:rsidRPr="000341AF">
        <w:rPr>
          <w:rFonts w:ascii="Times New Roman" w:hAnsi="Times New Roman" w:cs="Times New Roman"/>
          <w:sz w:val="28"/>
          <w:szCs w:val="28"/>
        </w:rPr>
        <w:t>признание</w:t>
      </w:r>
      <w:proofErr w:type="gramEnd"/>
      <w:r w:rsidRPr="000341AF">
        <w:rPr>
          <w:rFonts w:ascii="Times New Roman" w:hAnsi="Times New Roman" w:cs="Times New Roman"/>
          <w:sz w:val="28"/>
          <w:szCs w:val="28"/>
        </w:rPr>
        <w:t xml:space="preserve"> как в России, так и за границей. Остаются позади испытания, связанные с болезнью «переигранной» правой руки. Скрябин вправе сказать: «Силен и могуч тот, кто испытал отчаяние и победил его». В зарубежной прессе его называли «исключительной личностью, </w:t>
      </w:r>
      <w:r w:rsidRPr="000341AF">
        <w:rPr>
          <w:rFonts w:ascii="Times New Roman" w:hAnsi="Times New Roman" w:cs="Times New Roman"/>
          <w:sz w:val="28"/>
          <w:szCs w:val="28"/>
        </w:rPr>
        <w:lastRenderedPageBreak/>
        <w:t>превосходным композитором и пианистом, крупной индивидуальностью и философом; он — весь порыв и священное пламя». В эти годы сочинены 12 этюдов и 47 прелюдий; 2 пьесы для левой руки, 3 сонаты; Концерт для фортепиано с оркестром (1897), оркестровая поэма «Мечты», 2 монументальные симфонии с ясно выраженной философско-этической концепцией и др.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>Годы творческого расцвета (1903-08) совпали с высоким общественным подъемом в России в преддверии и осуществлении первой русской революции. Большую часть этих лет Скрябин прожил в Швейцарии, но живо интересовался революционными событиями на родине и сочувствовал революционерам. Все больший интерес проявляет он к философии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1AF">
        <w:rPr>
          <w:rFonts w:ascii="Times New Roman" w:hAnsi="Times New Roman" w:cs="Times New Roman"/>
          <w:sz w:val="28"/>
          <w:szCs w:val="28"/>
        </w:rPr>
        <w:t>Живя в Швейцарии, Скрябин неоднократно выезжал с концертами в Париж, Амстердам, Брюссель, Льеж, в Америку. Выступления проходили с грандиозным успехом.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 xml:space="preserve">Подлинными творческими вершинами стали Третья симфония («Божественная поэма», 1904), «Поэма экстаза» (1907), Четвертая и Пятая сонаты; сочинены также этюды, 5 поэм для фортепиано (среди них «Трагическая» и «Сатаническая») и </w:t>
      </w:r>
      <w:proofErr w:type="spellStart"/>
      <w:proofErr w:type="gramStart"/>
      <w:r w:rsidRPr="000341A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72A3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 xml:space="preserve">С возвращением Скрябина на родину в январе 1909 г. начинается завершающий период его жизни и творчества. Главное внимание композитор сосредоточил на одной цели — создании грандиозного сочинения, призванного изменить мир, преобразить человечество. Так появляется синтетическое произведение — поэма «Прометей» с участием оркестра громадного состава, хора, солирующей партии фортепиано, органа, а также световых эффектов (в партитуре выписана партия света). В Петербурге «Прометей» был впервые исполнен 9 марта 1911 г. под управлением С. </w:t>
      </w:r>
      <w:proofErr w:type="spellStart"/>
      <w:r w:rsidRPr="000341AF">
        <w:rPr>
          <w:rFonts w:ascii="Times New Roman" w:hAnsi="Times New Roman" w:cs="Times New Roman"/>
          <w:sz w:val="28"/>
          <w:szCs w:val="28"/>
        </w:rPr>
        <w:t>Кусевицкого</w:t>
      </w:r>
      <w:proofErr w:type="spellEnd"/>
      <w:r w:rsidRPr="000341AF">
        <w:rPr>
          <w:rFonts w:ascii="Times New Roman" w:hAnsi="Times New Roman" w:cs="Times New Roman"/>
          <w:sz w:val="28"/>
          <w:szCs w:val="28"/>
        </w:rPr>
        <w:t xml:space="preserve"> с участием в качестве пианиста самого Скрябина. 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>В последние годы жизни композитор работал над «Предварительным действом», он записал текст и сочинил музыку, но не зафиксировал ее. Напряженная во все годы композиторская работа, постоянные концертные выступления и связанные с ними разъезды (нередко с целью материального обеспечения семьи) постепенно подрывали и без того некрепкое здоровье.</w:t>
      </w:r>
    </w:p>
    <w:p w:rsidR="00C72A3F" w:rsidRPr="000341AF" w:rsidRDefault="00C72A3F" w:rsidP="00C72A3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41AF">
        <w:rPr>
          <w:rFonts w:ascii="Times New Roman" w:hAnsi="Times New Roman" w:cs="Times New Roman"/>
          <w:sz w:val="28"/>
          <w:szCs w:val="28"/>
        </w:rPr>
        <w:t xml:space="preserve">Скрябин скончался скоропостижно, от общего заражения крови. Весть о его ранней кончине в расцвете творческих сил поразила всех. В </w:t>
      </w:r>
      <w:r w:rsidRPr="000341AF">
        <w:rPr>
          <w:rFonts w:ascii="Times New Roman" w:hAnsi="Times New Roman" w:cs="Times New Roman"/>
          <w:sz w:val="28"/>
          <w:szCs w:val="28"/>
        </w:rPr>
        <w:lastRenderedPageBreak/>
        <w:t>последний путь его провожала вся артистическая Москва, присутствовало много учащейся молодежи. «Александр Николаевич Скрябин», — писал Плеханов, — «был сыном своего времени. ...Творчество Скрябина было его временем, выраженным в звуках. Но когда временное, преходящее находит свое выражение в творчестве большого художника, оно приобретает постоянное значение и делается непреходящим».</w:t>
      </w:r>
    </w:p>
    <w:p w:rsidR="001E1E05" w:rsidRDefault="001E1E05"/>
    <w:sectPr w:rsidR="001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EF"/>
    <w:multiLevelType w:val="hybridMultilevel"/>
    <w:tmpl w:val="F3A2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A"/>
    <w:rsid w:val="001E1E05"/>
    <w:rsid w:val="003C3FB0"/>
    <w:rsid w:val="00701A6A"/>
    <w:rsid w:val="00C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2020-04-07T16:39:00Z</dcterms:created>
  <dcterms:modified xsi:type="dcterms:W3CDTF">2020-04-07T16:47:00Z</dcterms:modified>
</cp:coreProperties>
</file>