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98" w:rsidRDefault="00E21F98" w:rsidP="00E21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(среда). </w:t>
      </w:r>
    </w:p>
    <w:p w:rsidR="00E21F98" w:rsidRDefault="00E21F98" w:rsidP="00E21F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E21F98" w:rsidRPr="002A5290" w:rsidRDefault="00E21F98" w:rsidP="00E21F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4"/>
          </w:rPr>
          <w:t>oren-dmsch2@mail.ru</w:t>
        </w:r>
      </w:hyperlink>
      <w:r>
        <w:rPr>
          <w:rStyle w:val="a4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E21F98" w:rsidRPr="002A5290" w:rsidRDefault="00E21F98" w:rsidP="00E21F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E21F98" w:rsidRPr="002A5290" w:rsidRDefault="00E21F98" w:rsidP="00E21F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E21F98" w:rsidRDefault="00E21F98" w:rsidP="00E21F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E21F98" w:rsidRDefault="00E21F98" w:rsidP="00E21F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E21F98" w:rsidRDefault="00E21F98" w:rsidP="00E21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F98" w:rsidRDefault="00E21F98" w:rsidP="00E21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E21F98" w:rsidRDefault="00E21F98" w:rsidP="00E21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интонацио</w:t>
      </w:r>
      <w:r>
        <w:rPr>
          <w:rFonts w:ascii="Times New Roman" w:hAnsi="Times New Roman" w:cs="Times New Roman"/>
          <w:sz w:val="28"/>
          <w:szCs w:val="28"/>
        </w:rPr>
        <w:t>нные упражнения 1, 2, 3 в билете №7</w:t>
      </w:r>
    </w:p>
    <w:p w:rsidR="00E21F98" w:rsidRDefault="00E21F98" w:rsidP="00E21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задания:</w:t>
      </w:r>
    </w:p>
    <w:p w:rsidR="00E21F98" w:rsidRDefault="00E21F98" w:rsidP="00E21F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тритоны в тональности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C374A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374A8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Pr="00C374A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C37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4A8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Pr="00FF23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1F98" w:rsidRPr="00C374A8" w:rsidRDefault="00E21F98" w:rsidP="00E21F9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23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с обращениями и разрешениями в тональности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C37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4A8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</w:p>
    <w:p w:rsidR="00E21F98" w:rsidRPr="00FF23AF" w:rsidRDefault="00E21F98" w:rsidP="00E21F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21F98">
        <w:rPr>
          <w:rFonts w:ascii="Times New Roman" w:hAnsi="Times New Roman" w:cs="Times New Roman"/>
          <w:sz w:val="28"/>
          <w:szCs w:val="28"/>
        </w:rPr>
        <w:t>5|6</w:t>
      </w:r>
      <w:r>
        <w:rPr>
          <w:rFonts w:ascii="Times New Roman" w:hAnsi="Times New Roman" w:cs="Times New Roman"/>
          <w:sz w:val="28"/>
          <w:szCs w:val="28"/>
        </w:rPr>
        <w:t xml:space="preserve"> с разрешением  </w:t>
      </w:r>
      <w:r w:rsidRPr="00C374A8">
        <w:rPr>
          <w:rFonts w:ascii="Times New Roman" w:hAnsi="Times New Roman" w:cs="Times New Roman"/>
          <w:b/>
          <w:sz w:val="28"/>
          <w:szCs w:val="28"/>
        </w:rPr>
        <w:t>от звуков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МИ, ЛЯ</w:t>
      </w:r>
      <w:r>
        <w:rPr>
          <w:rFonts w:ascii="Times New Roman" w:hAnsi="Times New Roman" w:cs="Times New Roman"/>
          <w:sz w:val="28"/>
          <w:szCs w:val="28"/>
        </w:rPr>
        <w:t xml:space="preserve">  и разрешить в мажор и минор</w:t>
      </w:r>
      <w:r w:rsidRPr="005E5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AC8" w:rsidRDefault="00E21F98" w:rsidP="00E21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98"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E21F98" w:rsidRPr="00E21F98" w:rsidRDefault="00E21F98" w:rsidP="00E21F98">
      <w:pPr>
        <w:widowControl w:val="0"/>
        <w:tabs>
          <w:tab w:val="left" w:pos="482"/>
        </w:tabs>
        <w:autoSpaceDE w:val="0"/>
        <w:autoSpaceDN w:val="0"/>
        <w:spacing w:after="0" w:line="240" w:lineRule="auto"/>
        <w:ind w:left="481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ru-RU"/>
        </w:rPr>
      </w:pPr>
      <w:r w:rsidRPr="00E21F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 w:bidi="ru-RU"/>
        </w:rPr>
        <w:t xml:space="preserve">ЗАДАНИЕ  </w:t>
      </w:r>
      <w:r w:rsidRPr="00E21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ru-RU"/>
        </w:rPr>
        <w:t>переписать текст</w:t>
      </w:r>
      <w:proofErr w:type="gramStart"/>
      <w:r w:rsidRPr="00E21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ru-RU"/>
        </w:rPr>
        <w:t xml:space="preserve"> ,</w:t>
      </w:r>
      <w:proofErr w:type="gramEnd"/>
      <w:r w:rsidRPr="00E21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ru-RU"/>
        </w:rPr>
        <w:t xml:space="preserve"> вставляя пропущенные слова (для этого использовать текст урока от 22 и 23 апреля)</w:t>
      </w:r>
    </w:p>
    <w:p w:rsidR="00E21F98" w:rsidRPr="00E21F98" w:rsidRDefault="00E21F98" w:rsidP="00E21F98">
      <w:pPr>
        <w:widowControl w:val="0"/>
        <w:tabs>
          <w:tab w:val="left" w:pos="482"/>
        </w:tabs>
        <w:autoSpaceDE w:val="0"/>
        <w:autoSpaceDN w:val="0"/>
        <w:spacing w:after="0" w:line="240" w:lineRule="auto"/>
        <w:ind w:left="481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ru-RU"/>
        </w:rPr>
      </w:pPr>
    </w:p>
    <w:p w:rsidR="00E21F98" w:rsidRPr="00E21F98" w:rsidRDefault="00E21F98" w:rsidP="00E21F98">
      <w:pPr>
        <w:widowControl w:val="0"/>
        <w:tabs>
          <w:tab w:val="left" w:pos="482"/>
        </w:tabs>
        <w:autoSpaceDE w:val="0"/>
        <w:autoSpaceDN w:val="0"/>
        <w:spacing w:after="0" w:line="240" w:lineRule="auto"/>
        <w:ind w:left="481"/>
        <w:rPr>
          <w:rFonts w:ascii="Times New Roman" w:eastAsia="Times New Roman" w:hAnsi="Times New Roman" w:cs="Times New Roman"/>
          <w:b/>
          <w:color w:val="333333"/>
          <w:sz w:val="26"/>
          <w:lang w:eastAsia="ru-RU" w:bidi="ru-RU"/>
        </w:rPr>
      </w:pPr>
      <w:r w:rsidRPr="00E21F98">
        <w:rPr>
          <w:rFonts w:ascii="Times New Roman" w:eastAsia="Times New Roman" w:hAnsi="Times New Roman" w:cs="Times New Roman"/>
          <w:b/>
          <w:color w:val="333333"/>
          <w:sz w:val="26"/>
          <w:lang w:eastAsia="ru-RU" w:bidi="ru-RU"/>
        </w:rPr>
        <w:t xml:space="preserve">А. П. Бородин. Опера «Князь Игорь» </w:t>
      </w:r>
    </w:p>
    <w:p w:rsidR="00E21F98" w:rsidRPr="00E21F98" w:rsidRDefault="00E21F98" w:rsidP="00E21F98">
      <w:pPr>
        <w:widowControl w:val="0"/>
        <w:tabs>
          <w:tab w:val="left" w:pos="482"/>
        </w:tabs>
        <w:autoSpaceDE w:val="0"/>
        <w:autoSpaceDN w:val="0"/>
        <w:spacing w:after="0" w:line="240" w:lineRule="auto"/>
        <w:ind w:left="481"/>
        <w:rPr>
          <w:rFonts w:ascii="Times New Roman" w:eastAsia="Times New Roman" w:hAnsi="Times New Roman" w:cs="Times New Roman"/>
          <w:color w:val="333333"/>
          <w:sz w:val="26"/>
          <w:lang w:eastAsia="ru-RU" w:bidi="ru-RU"/>
        </w:rPr>
      </w:pPr>
      <w:r w:rsidRPr="00E21F98">
        <w:rPr>
          <w:rFonts w:ascii="Times New Roman" w:eastAsia="Times New Roman" w:hAnsi="Times New Roman" w:cs="Times New Roman"/>
          <w:color w:val="333333"/>
          <w:sz w:val="26"/>
          <w:lang w:eastAsia="ru-RU" w:bidi="ru-RU"/>
        </w:rPr>
        <w:t>Опера посвящена __________________</w:t>
      </w:r>
      <w:proofErr w:type="gramStart"/>
      <w:r w:rsidRPr="00E21F98">
        <w:rPr>
          <w:rFonts w:ascii="Times New Roman" w:eastAsia="Times New Roman" w:hAnsi="Times New Roman" w:cs="Times New Roman"/>
          <w:color w:val="333333"/>
          <w:sz w:val="26"/>
          <w:lang w:eastAsia="ru-RU" w:bidi="ru-RU"/>
        </w:rPr>
        <w:t xml:space="preserve">  .</w:t>
      </w:r>
      <w:proofErr w:type="gramEnd"/>
    </w:p>
    <w:p w:rsidR="00E21F98" w:rsidRPr="00E21F98" w:rsidRDefault="00E21F98" w:rsidP="00E21F98">
      <w:pPr>
        <w:widowControl w:val="0"/>
        <w:autoSpaceDE w:val="0"/>
        <w:autoSpaceDN w:val="0"/>
        <w:spacing w:before="1" w:after="0" w:line="240" w:lineRule="auto"/>
        <w:ind w:left="222" w:right="230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21F98">
        <w:rPr>
          <w:rFonts w:ascii="Times New Roman" w:hAnsi="Times New Roman" w:cs="Times New Roman"/>
          <w:sz w:val="28"/>
          <w:szCs w:val="28"/>
        </w:rPr>
        <w:t>В основу оперы положен сюжет ________________________</w:t>
      </w:r>
      <w:proofErr w:type="gramStart"/>
      <w:r w:rsidRPr="00E21F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21F98">
        <w:rPr>
          <w:rFonts w:ascii="Times New Roman" w:hAnsi="Times New Roman" w:cs="Times New Roman"/>
          <w:sz w:val="28"/>
          <w:szCs w:val="28"/>
        </w:rPr>
        <w:t xml:space="preserve"> </w:t>
      </w:r>
      <w:r w:rsidRPr="00E21F98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 xml:space="preserve">Идею написать оперу Бородину подсказал _____________________. </w:t>
      </w:r>
    </w:p>
    <w:p w:rsidR="00E21F98" w:rsidRPr="00E21F98" w:rsidRDefault="00E21F98" w:rsidP="00E21F98">
      <w:pPr>
        <w:widowControl w:val="0"/>
        <w:autoSpaceDE w:val="0"/>
        <w:autoSpaceDN w:val="0"/>
        <w:spacing w:before="1" w:after="0" w:line="240" w:lineRule="auto"/>
        <w:ind w:left="222" w:right="231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21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Текст (либретто) и музыка «Князя Игоря» сочинялись _____________________</w:t>
      </w:r>
      <w:proofErr w:type="gramStart"/>
      <w:r w:rsidRPr="00E21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.</w:t>
      </w:r>
      <w:proofErr w:type="gramEnd"/>
      <w:r w:rsidRPr="00E21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Опера писалась в течение ___ лет, но не была завершена. Завершили оперу по памяти _____________________________</w:t>
      </w:r>
      <w:proofErr w:type="gramStart"/>
      <w:r w:rsidRPr="00E21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.</w:t>
      </w:r>
      <w:proofErr w:type="gramEnd"/>
    </w:p>
    <w:p w:rsidR="00E21F98" w:rsidRPr="00E21F98" w:rsidRDefault="00E21F98" w:rsidP="00E21F98">
      <w:pPr>
        <w:widowControl w:val="0"/>
        <w:autoSpaceDE w:val="0"/>
        <w:autoSpaceDN w:val="0"/>
        <w:spacing w:after="0" w:line="240" w:lineRule="auto"/>
        <w:ind w:left="222" w:right="230" w:firstLine="707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21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Жанр оперы «Князь Игорь» — ___________________. Эпический склад оперы «Князь Игорь» проявляется _____________________________________</w:t>
      </w:r>
      <w:proofErr w:type="gramStart"/>
      <w:r w:rsidRPr="00E21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.</w:t>
      </w:r>
      <w:proofErr w:type="gramEnd"/>
    </w:p>
    <w:p w:rsidR="00E21F98" w:rsidRPr="00E21F98" w:rsidRDefault="00E21F98" w:rsidP="00E21F9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6"/>
          <w:lang w:eastAsia="ru-RU" w:bidi="ru-RU"/>
        </w:rPr>
      </w:pPr>
    </w:p>
    <w:p w:rsidR="00E21F98" w:rsidRPr="00E21F98" w:rsidRDefault="00E21F98" w:rsidP="00E21F98">
      <w:pPr>
        <w:widowControl w:val="0"/>
        <w:autoSpaceDE w:val="0"/>
        <w:autoSpaceDN w:val="0"/>
        <w:spacing w:after="0" w:line="240" w:lineRule="auto"/>
        <w:ind w:left="222" w:right="22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</w:pPr>
      <w:r w:rsidRPr="00E21F98">
        <w:rPr>
          <w:rFonts w:ascii="Times New Roman" w:eastAsia="Times New Roman" w:hAnsi="Times New Roman" w:cs="Times New Roman"/>
          <w:color w:val="333333"/>
          <w:spacing w:val="-65"/>
          <w:w w:val="99"/>
          <w:sz w:val="26"/>
          <w:szCs w:val="26"/>
          <w:u w:val="single" w:color="333333"/>
          <w:lang w:eastAsia="ru-RU" w:bidi="ru-RU"/>
        </w:rPr>
        <w:t xml:space="preserve"> </w:t>
      </w:r>
      <w:r w:rsidRPr="00E21F98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 w:bidi="ru-RU"/>
        </w:rPr>
        <w:t>Основные действующие лица</w:t>
      </w:r>
      <w:r w:rsidRPr="00E21F9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 w:bidi="ru-RU"/>
        </w:rPr>
        <w:t xml:space="preserve">: </w:t>
      </w:r>
      <w:r w:rsidRPr="00E21F98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__________________________________________</w:t>
      </w:r>
    </w:p>
    <w:p w:rsidR="00E21F98" w:rsidRPr="00E21F98" w:rsidRDefault="00E21F98" w:rsidP="00E21F98">
      <w:pPr>
        <w:widowControl w:val="0"/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21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__________________________________________________________________.</w:t>
      </w:r>
    </w:p>
    <w:p w:rsidR="00E21F98" w:rsidRPr="00E21F98" w:rsidRDefault="00E21F98" w:rsidP="00E21F9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21F98" w:rsidRPr="00E21F98" w:rsidRDefault="00E21F98" w:rsidP="00E21F98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i/>
          <w:sz w:val="26"/>
          <w:lang w:eastAsia="ru-RU" w:bidi="ru-RU"/>
        </w:rPr>
      </w:pPr>
      <w:r w:rsidRPr="00E21F98">
        <w:rPr>
          <w:rFonts w:ascii="Times New Roman" w:eastAsia="Times New Roman" w:hAnsi="Times New Roman" w:cs="Times New Roman"/>
          <w:color w:val="333333"/>
          <w:spacing w:val="-65"/>
          <w:w w:val="99"/>
          <w:sz w:val="26"/>
          <w:u w:val="single" w:color="333333"/>
          <w:lang w:eastAsia="ru-RU" w:bidi="ru-RU"/>
        </w:rPr>
        <w:t xml:space="preserve"> </w:t>
      </w:r>
      <w:r w:rsidRPr="00E21F98">
        <w:rPr>
          <w:rFonts w:ascii="Times New Roman" w:eastAsia="Times New Roman" w:hAnsi="Times New Roman" w:cs="Times New Roman"/>
          <w:i/>
          <w:color w:val="333333"/>
          <w:sz w:val="26"/>
          <w:lang w:eastAsia="ru-RU" w:bidi="ru-RU"/>
        </w:rPr>
        <w:t>Опера в__ действиях, с</w:t>
      </w:r>
      <w:r w:rsidRPr="00E21F98">
        <w:rPr>
          <w:rFonts w:ascii="Times New Roman" w:eastAsia="Times New Roman" w:hAnsi="Times New Roman" w:cs="Times New Roman"/>
          <w:i/>
          <w:color w:val="333333"/>
          <w:spacing w:val="-12"/>
          <w:sz w:val="26"/>
          <w:lang w:eastAsia="ru-RU" w:bidi="ru-RU"/>
        </w:rPr>
        <w:t xml:space="preserve"> </w:t>
      </w:r>
      <w:r w:rsidRPr="00E21F98">
        <w:rPr>
          <w:rFonts w:ascii="Times New Roman" w:eastAsia="Times New Roman" w:hAnsi="Times New Roman" w:cs="Times New Roman"/>
          <w:i/>
          <w:color w:val="333333"/>
          <w:sz w:val="26"/>
          <w:lang w:eastAsia="ru-RU" w:bidi="ru-RU"/>
        </w:rPr>
        <w:t>прологом.</w:t>
      </w:r>
    </w:p>
    <w:p w:rsidR="00E21F98" w:rsidRPr="00E21F98" w:rsidRDefault="00E21F98" w:rsidP="00E21F98">
      <w:pPr>
        <w:widowControl w:val="0"/>
        <w:autoSpaceDE w:val="0"/>
        <w:autoSpaceDN w:val="0"/>
        <w:spacing w:before="1" w:after="0" w:line="298" w:lineRule="exact"/>
        <w:ind w:left="222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E21F98">
        <w:rPr>
          <w:rFonts w:ascii="Times New Roman" w:eastAsia="Times New Roman" w:hAnsi="Times New Roman" w:cs="Times New Roman"/>
          <w:spacing w:val="-65"/>
          <w:w w:val="99"/>
          <w:sz w:val="26"/>
          <w:u w:val="single"/>
          <w:lang w:eastAsia="ru-RU" w:bidi="ru-RU"/>
        </w:rPr>
        <w:t xml:space="preserve"> </w:t>
      </w:r>
      <w:r w:rsidRPr="00E21F98">
        <w:rPr>
          <w:rFonts w:ascii="Times New Roman" w:eastAsia="Times New Roman" w:hAnsi="Times New Roman" w:cs="Times New Roman"/>
          <w:i/>
          <w:sz w:val="26"/>
          <w:u w:val="single"/>
          <w:lang w:eastAsia="ru-RU" w:bidi="ru-RU"/>
        </w:rPr>
        <w:t>Время действия:</w:t>
      </w:r>
      <w:r w:rsidRPr="00E21F98">
        <w:rPr>
          <w:rFonts w:ascii="Times New Roman" w:eastAsia="Times New Roman" w:hAnsi="Times New Roman" w:cs="Times New Roman"/>
          <w:i/>
          <w:sz w:val="26"/>
          <w:lang w:eastAsia="ru-RU" w:bidi="ru-RU"/>
        </w:rPr>
        <w:t xml:space="preserve"> </w:t>
      </w:r>
      <w:r w:rsidRPr="00E21F98">
        <w:rPr>
          <w:rFonts w:ascii="Times New Roman" w:eastAsia="Times New Roman" w:hAnsi="Times New Roman" w:cs="Times New Roman"/>
          <w:sz w:val="26"/>
          <w:lang w:eastAsia="ru-RU" w:bidi="ru-RU"/>
        </w:rPr>
        <w:t>___________________.</w:t>
      </w:r>
    </w:p>
    <w:p w:rsidR="00E21F98" w:rsidRDefault="00E21F98" w:rsidP="00E21F98">
      <w:pPr>
        <w:widowControl w:val="0"/>
        <w:autoSpaceDE w:val="0"/>
        <w:autoSpaceDN w:val="0"/>
        <w:spacing w:after="0" w:line="298" w:lineRule="exact"/>
        <w:ind w:left="222"/>
        <w:rPr>
          <w:rFonts w:ascii="Times New Roman" w:eastAsia="Times New Roman" w:hAnsi="Times New Roman" w:cs="Times New Roman"/>
          <w:spacing w:val="-65"/>
          <w:w w:val="99"/>
          <w:sz w:val="26"/>
          <w:u w:val="single"/>
          <w:lang w:eastAsia="ru-RU" w:bidi="ru-RU"/>
        </w:rPr>
      </w:pPr>
      <w:r w:rsidRPr="00E21F98">
        <w:rPr>
          <w:rFonts w:ascii="Times New Roman" w:eastAsia="Times New Roman" w:hAnsi="Times New Roman" w:cs="Times New Roman"/>
          <w:spacing w:val="-65"/>
          <w:w w:val="99"/>
          <w:sz w:val="26"/>
          <w:u w:val="single"/>
          <w:lang w:eastAsia="ru-RU" w:bidi="ru-RU"/>
        </w:rPr>
        <w:t xml:space="preserve"> </w:t>
      </w:r>
    </w:p>
    <w:p w:rsidR="00E21F98" w:rsidRDefault="00E21F98" w:rsidP="00E21F98">
      <w:pPr>
        <w:widowControl w:val="0"/>
        <w:autoSpaceDE w:val="0"/>
        <w:autoSpaceDN w:val="0"/>
        <w:spacing w:after="0" w:line="298" w:lineRule="exact"/>
        <w:ind w:left="222"/>
        <w:rPr>
          <w:rFonts w:ascii="Times New Roman" w:eastAsia="Times New Roman" w:hAnsi="Times New Roman" w:cs="Times New Roman"/>
          <w:spacing w:val="-65"/>
          <w:w w:val="99"/>
          <w:sz w:val="26"/>
          <w:u w:val="single"/>
          <w:lang w:eastAsia="ru-RU" w:bidi="ru-RU"/>
        </w:rPr>
      </w:pPr>
    </w:p>
    <w:p w:rsidR="00E21F98" w:rsidRPr="00E21F98" w:rsidRDefault="00E21F98" w:rsidP="00E21F98">
      <w:pPr>
        <w:widowControl w:val="0"/>
        <w:autoSpaceDE w:val="0"/>
        <w:autoSpaceDN w:val="0"/>
        <w:spacing w:after="0" w:line="298" w:lineRule="exact"/>
        <w:ind w:left="222"/>
      </w:pPr>
      <w:bookmarkStart w:id="0" w:name="_GoBack"/>
      <w:bookmarkEnd w:id="0"/>
    </w:p>
    <w:p w:rsidR="00E21F98" w:rsidRPr="00E21F98" w:rsidRDefault="00E21F98" w:rsidP="00E21F98">
      <w:pPr>
        <w:widowControl w:val="0"/>
        <w:autoSpaceDE w:val="0"/>
        <w:autoSpaceDN w:val="0"/>
        <w:spacing w:after="0" w:line="240" w:lineRule="auto"/>
        <w:ind w:left="757" w:right="77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21F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Образ князя Игоря</w:t>
      </w:r>
    </w:p>
    <w:p w:rsidR="00E21F98" w:rsidRPr="00E21F98" w:rsidRDefault="00E21F98" w:rsidP="00E21F9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1F98" w:rsidRPr="00E21F98" w:rsidRDefault="00E21F98" w:rsidP="00E21F98">
      <w:pPr>
        <w:widowControl w:val="0"/>
        <w:autoSpaceDE w:val="0"/>
        <w:autoSpaceDN w:val="0"/>
        <w:spacing w:after="0" w:line="247" w:lineRule="auto"/>
        <w:ind w:left="108" w:right="128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Ария Игоря </w:t>
      </w:r>
      <w:r w:rsidRPr="00E21F9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“</w:t>
      </w:r>
      <w:proofErr w:type="gramStart"/>
      <w:r w:rsidRPr="00E21F9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 </w:t>
      </w:r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</w:t>
      </w:r>
      <w:proofErr w:type="gramEnd"/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дайте мне свободу” является не только центром второго действия, но и всей оперы. Герой охарактеризован как  мужественный  воин, верный патриот и нежный, горячо любящий </w:t>
      </w:r>
      <w:r w:rsidRPr="00E21F9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супруг. </w:t>
      </w:r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 написана  в  сложной трёхчастной форме с речитативным вступлением и заключением. Настроение сосредоточенного, глубокого раздумья</w:t>
      </w:r>
      <w:proofErr w:type="gramStart"/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ыражено в речитативе “Ни сна, ни отдыха измученной душе”. В первом разделе арии настроение мрачного уныния </w:t>
      </w:r>
      <w:r w:rsidRPr="00E21F9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уступает </w:t>
      </w:r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стремлению к борьбе и свободе</w:t>
      </w:r>
      <w:proofErr w:type="gramStart"/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тема всей арии мужественная и волевая, в маршевом ритме. </w:t>
      </w:r>
    </w:p>
    <w:p w:rsidR="00E21F98" w:rsidRPr="00E21F98" w:rsidRDefault="00E21F98" w:rsidP="00E21F98">
      <w:pPr>
        <w:widowControl w:val="0"/>
        <w:autoSpaceDE w:val="0"/>
        <w:autoSpaceDN w:val="0"/>
        <w:spacing w:after="0" w:line="247" w:lineRule="auto"/>
        <w:ind w:left="108" w:right="119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раздел арии - обращение князя к Ярославне “Ты одна, голубк</w:t>
      </w:r>
      <w:proofErr w:type="gramStart"/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лада”. Эта тема любви отличается светлым </w:t>
      </w:r>
      <w:r w:rsidRPr="00E21F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колоритом </w:t>
      </w:r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мягкой певучестью.</w:t>
      </w:r>
    </w:p>
    <w:p w:rsidR="00E21F98" w:rsidRPr="00E21F98" w:rsidRDefault="00E21F98" w:rsidP="00E21F98">
      <w:pPr>
        <w:widowControl w:val="0"/>
        <w:autoSpaceDE w:val="0"/>
        <w:autoSpaceDN w:val="0"/>
        <w:spacing w:after="0" w:line="247" w:lineRule="auto"/>
        <w:ind w:left="108" w:right="129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репризе тема стремления к свободе звучит с наибольшей страстностью и воодушевлением.</w:t>
      </w:r>
    </w:p>
    <w:p w:rsidR="00E21F98" w:rsidRPr="00E21F98" w:rsidRDefault="00E21F98" w:rsidP="00E21F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Игорь показан в единстве патриотических и лирических чувств. Он стоек, благороден, возвышен в любви к родине и к Ярославне.</w:t>
      </w:r>
    </w:p>
    <w:p w:rsidR="00E21F98" w:rsidRPr="00E21F98" w:rsidRDefault="00E21F98" w:rsidP="00E21F98">
      <w:pPr>
        <w:rPr>
          <w:sz w:val="24"/>
          <w:szCs w:val="24"/>
        </w:rPr>
      </w:pPr>
      <w:r w:rsidRPr="00E21F98">
        <w:rPr>
          <w:rFonts w:ascii="Times New Roman" w:hAnsi="Times New Roman" w:cs="Times New Roman"/>
          <w:sz w:val="24"/>
          <w:szCs w:val="24"/>
        </w:rPr>
        <w:t>Н</w:t>
      </w:r>
      <w:r w:rsidRPr="00E21F98">
        <w:rPr>
          <w:rFonts w:ascii="Times New Roman" w:hAnsi="Times New Roman" w:cs="Times New Roman"/>
          <w:sz w:val="28"/>
          <w:szCs w:val="28"/>
        </w:rPr>
        <w:t xml:space="preserve">а сайте  </w:t>
      </w:r>
      <w:hyperlink r:id="rId8" w:history="1">
        <w:r w:rsidRPr="00E21F98">
          <w:rPr>
            <w:color w:val="0000FF"/>
            <w:u w:val="single"/>
          </w:rPr>
          <w:t>https://www.youtube.com/watch?v=ZtsPlyWsd8I</w:t>
        </w:r>
      </w:hyperlink>
      <w:r w:rsidRPr="00E21F98">
        <w:rPr>
          <w:rFonts w:ascii="Times New Roman" w:hAnsi="Times New Roman" w:cs="Times New Roman"/>
          <w:sz w:val="28"/>
          <w:szCs w:val="28"/>
        </w:rPr>
        <w:t xml:space="preserve"> послушать арию </w:t>
      </w:r>
      <w:r w:rsidRPr="00E2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Игоря </w:t>
      </w:r>
      <w:r w:rsidRPr="00E21F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“</w:t>
      </w:r>
      <w:proofErr w:type="gramStart"/>
      <w:r w:rsidRPr="00E21F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 </w:t>
      </w:r>
      <w:r w:rsidRPr="00E21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</w:t>
      </w:r>
      <w:proofErr w:type="gramEnd"/>
      <w:r w:rsidRPr="00E21F9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дайте мне свободу”</w:t>
      </w:r>
    </w:p>
    <w:p w:rsidR="00E21F98" w:rsidRPr="00E21F98" w:rsidRDefault="00E21F98" w:rsidP="00E21F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1F98" w:rsidRPr="00E21F98" w:rsidSect="00E21F98">
      <w:pgSz w:w="11906" w:h="16838"/>
      <w:pgMar w:top="1134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6839"/>
    <w:multiLevelType w:val="hybridMultilevel"/>
    <w:tmpl w:val="24A65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F7A4F"/>
    <w:multiLevelType w:val="hybridMultilevel"/>
    <w:tmpl w:val="EA34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CD"/>
    <w:rsid w:val="00A154CD"/>
    <w:rsid w:val="00C70AC8"/>
    <w:rsid w:val="00E2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F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1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F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1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tsPlyWsd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2020-04-28T18:46:00Z</dcterms:created>
  <dcterms:modified xsi:type="dcterms:W3CDTF">2020-04-28T18:51:00Z</dcterms:modified>
</cp:coreProperties>
</file>