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FCA" w:rsidRDefault="00FD4FCA" w:rsidP="00FD4F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Урок </w:t>
      </w:r>
      <w:r w:rsidR="00BE0A44">
        <w:rPr>
          <w:rFonts w:ascii="Times New Roman" w:hAnsi="Times New Roman" w:cs="Times New Roman"/>
          <w:b/>
          <w:sz w:val="28"/>
          <w:szCs w:val="28"/>
        </w:rPr>
        <w:t>14</w:t>
      </w:r>
      <w:r>
        <w:rPr>
          <w:rFonts w:ascii="Times New Roman" w:hAnsi="Times New Roman" w:cs="Times New Roman"/>
          <w:b/>
          <w:sz w:val="28"/>
          <w:szCs w:val="28"/>
        </w:rPr>
        <w:t xml:space="preserve"> мая (</w:t>
      </w:r>
      <w:r w:rsidR="00BE0A44">
        <w:rPr>
          <w:rFonts w:ascii="Times New Roman" w:hAnsi="Times New Roman" w:cs="Times New Roman"/>
          <w:b/>
          <w:sz w:val="28"/>
          <w:szCs w:val="28"/>
        </w:rPr>
        <w:t>четверг</w:t>
      </w:r>
      <w:r>
        <w:rPr>
          <w:rFonts w:ascii="Times New Roman" w:hAnsi="Times New Roman" w:cs="Times New Roman"/>
          <w:b/>
          <w:sz w:val="28"/>
          <w:szCs w:val="28"/>
        </w:rPr>
        <w:t xml:space="preserve">). </w:t>
      </w:r>
    </w:p>
    <w:p w:rsidR="00FD4FCA" w:rsidRDefault="00FD4FCA" w:rsidP="00FD4F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BE0A44">
        <w:rPr>
          <w:rFonts w:ascii="Times New Roman" w:hAnsi="Times New Roman" w:cs="Times New Roman"/>
          <w:b/>
          <w:sz w:val="28"/>
          <w:szCs w:val="28"/>
        </w:rPr>
        <w:t>08.30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FD4FCA" w:rsidRDefault="00FD4FCA" w:rsidP="00FD4FC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Здравствуйте ребята! Просьба высылать свои работы: </w:t>
      </w:r>
    </w:p>
    <w:p w:rsidR="00FD4FCA" w:rsidRDefault="00FD4FCA" w:rsidP="00FD4FCA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почту школы  </w:t>
      </w:r>
      <w:hyperlink r:id="rId6" w:tgtFrame="_blank" w:history="1">
        <w:r>
          <w:rPr>
            <w:rStyle w:val="a3"/>
          </w:rPr>
          <w:t>oren-dmsch2@mail.ru</w:t>
        </w:r>
      </w:hyperlink>
      <w:r>
        <w:rPr>
          <w:rStyle w:val="a3"/>
        </w:rPr>
        <w:t xml:space="preserve">           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или</w:t>
      </w:r>
    </w:p>
    <w:p w:rsidR="00FD4FCA" w:rsidRDefault="00FD4FCA" w:rsidP="00FD4FCA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мою почту </w:t>
      </w:r>
      <w:hyperlink r:id="rId7" w:history="1">
        <w:r>
          <w:rPr>
            <w:rStyle w:val="a3"/>
            <w:rFonts w:ascii="Helvetica" w:hAnsi="Helvetica" w:cs="Helvetica"/>
            <w:sz w:val="21"/>
            <w:szCs w:val="21"/>
            <w:shd w:val="clear" w:color="auto" w:fill="FFFFFF"/>
          </w:rPr>
          <w:t>tgkravchenko15@gmail.com</w:t>
        </w:r>
      </w:hyperlink>
      <w:r>
        <w:rPr>
          <w:rFonts w:ascii="Helvetica" w:hAnsi="Helvetica" w:cs="Helvetica"/>
          <w:color w:val="5F6368"/>
          <w:sz w:val="21"/>
          <w:szCs w:val="21"/>
          <w:shd w:val="clear" w:color="auto" w:fill="FFFFFF"/>
        </w:rPr>
        <w:t xml:space="preserve">   </w:t>
      </w:r>
      <w:r>
        <w:rPr>
          <w:rFonts w:ascii="Times New Roman" w:hAnsi="Times New Roman" w:cs="Times New Roman"/>
          <w:color w:val="5F6368"/>
          <w:sz w:val="28"/>
          <w:szCs w:val="28"/>
          <w:shd w:val="clear" w:color="auto" w:fill="FFFFFF"/>
        </w:rPr>
        <w:t>или</w:t>
      </w:r>
    </w:p>
    <w:p w:rsidR="00FD4FCA" w:rsidRDefault="00FD4FCA" w:rsidP="00FD4FCA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Мне в контакте  ДШИ 2 Оренбург</w:t>
      </w:r>
    </w:p>
    <w:p w:rsidR="00FD4FCA" w:rsidRDefault="00FD4FCA" w:rsidP="00FD4FC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Подписывайте свои работы (Фамилия)</w:t>
      </w:r>
    </w:p>
    <w:p w:rsidR="00FD4FCA" w:rsidRDefault="00FD4FCA" w:rsidP="00FD4FC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Жду ваши работы. Татьяна Григорьевна.</w:t>
      </w:r>
    </w:p>
    <w:p w:rsidR="00FD4FCA" w:rsidRDefault="00FD4FCA" w:rsidP="00FD4F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FCA" w:rsidRDefault="00FD4FCA" w:rsidP="00FD4F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Сольфеджио.</w:t>
      </w:r>
    </w:p>
    <w:p w:rsidR="006F1597" w:rsidRDefault="00FD4FCA" w:rsidP="00FD4FC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Переписать интервалы в тетрадь и определить их.</w:t>
      </w:r>
    </w:p>
    <w:p w:rsidR="00FD4FCA" w:rsidRDefault="00EA57E1" w:rsidP="00FD4FC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D590D2E" wp14:editId="569F8C19">
            <wp:extent cx="4895098" cy="649225"/>
            <wp:effectExtent l="0" t="0" r="127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95098" cy="64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4FCA" w:rsidRDefault="00FD4FCA" w:rsidP="00FD4FC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Построить интервалы от звука  </w:t>
      </w:r>
      <w:r w:rsidRPr="00FD4FCA">
        <w:rPr>
          <w:rFonts w:ascii="Times New Roman" w:hAnsi="Times New Roman" w:cs="Times New Roman"/>
          <w:b/>
          <w:sz w:val="28"/>
          <w:szCs w:val="28"/>
        </w:rPr>
        <w:t>соль</w:t>
      </w:r>
    </w:p>
    <w:p w:rsidR="00FD4FCA" w:rsidRPr="00FD4FCA" w:rsidRDefault="00FD4FCA" w:rsidP="00FD4FC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D4FCA" w:rsidRDefault="00FD4FCA" w:rsidP="00FD4FC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Написать гамму </w:t>
      </w:r>
      <w:r>
        <w:rPr>
          <w:rFonts w:ascii="Times New Roman" w:hAnsi="Times New Roman" w:cs="Times New Roman"/>
          <w:b/>
          <w:sz w:val="28"/>
          <w:szCs w:val="28"/>
        </w:rPr>
        <w:t>фа-диез</w:t>
      </w:r>
      <w:r w:rsidRPr="000F4326">
        <w:rPr>
          <w:rFonts w:ascii="Times New Roman" w:hAnsi="Times New Roman" w:cs="Times New Roman"/>
          <w:b/>
          <w:sz w:val="28"/>
          <w:szCs w:val="28"/>
        </w:rPr>
        <w:t xml:space="preserve"> минор 3 вида.</w:t>
      </w:r>
    </w:p>
    <w:p w:rsidR="00FD4FCA" w:rsidRDefault="00FD4FCA" w:rsidP="00FD4FC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Определить тональность данной мелодии. </w:t>
      </w:r>
    </w:p>
    <w:p w:rsidR="00FD4FCA" w:rsidRPr="00B40245" w:rsidRDefault="00FD4FCA" w:rsidP="00FD4FC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Переписать ее, правильно сгруппировав, то есть объединить короткие длительности (восьмые и шестнадцатые ноты) по долям («в ребра»)</w:t>
      </w:r>
    </w:p>
    <w:p w:rsidR="00FD4FCA" w:rsidRDefault="00FD4FCA" w:rsidP="00FD4F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Тональность ____________________</w:t>
      </w:r>
    </w:p>
    <w:p w:rsidR="00FD4FCA" w:rsidRDefault="00EA57E1" w:rsidP="00B86F22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3D3C8BF" wp14:editId="27FDE780">
            <wp:extent cx="5940425" cy="555478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55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57E1" w:rsidRDefault="00EA57E1" w:rsidP="00B86F22">
      <w:pPr>
        <w:pStyle w:val="a4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6A30DAA" wp14:editId="226C16EF">
            <wp:extent cx="5940425" cy="555478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55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6F22" w:rsidRDefault="00B86F22" w:rsidP="00EA57E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57E1" w:rsidRDefault="00EA57E1" w:rsidP="00EA57E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7E1">
        <w:rPr>
          <w:rFonts w:ascii="Times New Roman" w:hAnsi="Times New Roman" w:cs="Times New Roman"/>
          <w:b/>
          <w:sz w:val="28"/>
          <w:szCs w:val="28"/>
        </w:rPr>
        <w:t>Слушание музыки.</w:t>
      </w:r>
    </w:p>
    <w:p w:rsidR="00EA57E1" w:rsidRPr="00EA57E1" w:rsidRDefault="00EA57E1" w:rsidP="00EA57E1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A57E1">
        <w:rPr>
          <w:rFonts w:ascii="Times New Roman" w:hAnsi="Times New Roman" w:cs="Times New Roman"/>
          <w:b/>
          <w:sz w:val="28"/>
          <w:szCs w:val="28"/>
          <w:u w:val="single"/>
        </w:rPr>
        <w:t>Записать тему урока.</w:t>
      </w:r>
    </w:p>
    <w:p w:rsidR="00EA57E1" w:rsidRDefault="00EA57E1" w:rsidP="00EA57E1">
      <w:pPr>
        <w:widowControl w:val="0"/>
        <w:autoSpaceDE w:val="0"/>
        <w:autoSpaceDN w:val="0"/>
        <w:spacing w:before="60" w:after="0" w:line="240" w:lineRule="auto"/>
        <w:ind w:left="1340"/>
        <w:outlineLvl w:val="1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 w:bidi="ru-RU"/>
        </w:rPr>
        <w:t xml:space="preserve">Тема урока: </w:t>
      </w:r>
      <w:r w:rsidRPr="00EA57E1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 w:bidi="ru-RU"/>
        </w:rPr>
        <w:t>М.П. Мусоргский. «Картинки с выставки»</w:t>
      </w:r>
    </w:p>
    <w:p w:rsidR="00EA57E1" w:rsidRPr="00EA57E1" w:rsidRDefault="00EA57E1" w:rsidP="00EA57E1">
      <w:pPr>
        <w:widowControl w:val="0"/>
        <w:autoSpaceDE w:val="0"/>
        <w:autoSpaceDN w:val="0"/>
        <w:spacing w:before="60" w:after="0" w:line="240" w:lineRule="auto"/>
        <w:ind w:left="709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 w:bidi="ru-RU"/>
        </w:rPr>
      </w:pPr>
      <w:r w:rsidRPr="00EA57E1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 w:bidi="ru-RU"/>
        </w:rPr>
        <w:t>Прочитать.</w:t>
      </w:r>
    </w:p>
    <w:p w:rsidR="00EA57E1" w:rsidRPr="00EA57E1" w:rsidRDefault="00EA57E1" w:rsidP="00B86F22">
      <w:pPr>
        <w:widowControl w:val="0"/>
        <w:autoSpaceDE w:val="0"/>
        <w:autoSpaceDN w:val="0"/>
        <w:spacing w:after="0"/>
        <w:ind w:left="115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A5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Модест Петрович Мусоргский (1839 – 1881) родился в селе </w:t>
      </w:r>
      <w:proofErr w:type="spellStart"/>
      <w:r w:rsidRPr="00EA5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Карево</w:t>
      </w:r>
      <w:proofErr w:type="spellEnd"/>
      <w:r w:rsidRPr="00EA5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Псковской губернии. С 13 лет учился в Школе гвардейских подпрапорщиков в Петербурге. В 1857 году знакомится с </w:t>
      </w:r>
      <w:proofErr w:type="spellStart"/>
      <w:r w:rsidRPr="00EA5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Милием</w:t>
      </w:r>
      <w:proofErr w:type="spellEnd"/>
      <w:r w:rsidRPr="00EA5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Алексеевичем Балакиревым, после чего становится членом содружества «Могучая кучка». Мусоргский был хорошим пианистом, выступал на концертах как солист и аккомпаниатор. Этот композитор является автором </w:t>
      </w:r>
      <w:r w:rsidRPr="00EA5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опер, песен и романсов, симфонических, хоровых и фортепианных произведений.</w:t>
      </w:r>
    </w:p>
    <w:p w:rsidR="00EA57E1" w:rsidRPr="00EA57E1" w:rsidRDefault="00EA57E1" w:rsidP="00B86F22">
      <w:pPr>
        <w:widowControl w:val="0"/>
        <w:tabs>
          <w:tab w:val="left" w:pos="2640"/>
          <w:tab w:val="left" w:pos="4925"/>
          <w:tab w:val="left" w:pos="6898"/>
          <w:tab w:val="left" w:pos="8438"/>
        </w:tabs>
        <w:autoSpaceDE w:val="0"/>
        <w:autoSpaceDN w:val="0"/>
        <w:spacing w:after="0"/>
        <w:ind w:left="115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A57E1"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  <w:t xml:space="preserve">Фортепианная сюита «Картинки с выставки» </w:t>
      </w:r>
      <w:r w:rsidRPr="00EA5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написана под впечатлением посмертной </w:t>
      </w:r>
      <w:proofErr w:type="gramStart"/>
      <w:r w:rsidRPr="00EA5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выставки работ </w:t>
      </w:r>
      <w:r w:rsidRPr="00EA57E1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>художника</w:t>
      </w:r>
      <w:r w:rsidRPr="00EA5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Виктора Александровича Гартмана</w:t>
      </w:r>
      <w:proofErr w:type="gramEnd"/>
      <w:r w:rsidRPr="00EA57E1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 </w:t>
      </w:r>
    </w:p>
    <w:p w:rsidR="00EA57E1" w:rsidRPr="00EA57E1" w:rsidRDefault="00EA57E1" w:rsidP="00B86F2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7E1">
        <w:rPr>
          <w:rFonts w:ascii="Times New Roman" w:hAnsi="Times New Roman" w:cs="Times New Roman"/>
          <w:sz w:val="28"/>
          <w:szCs w:val="28"/>
        </w:rPr>
        <w:t>Мусоргский  не ограничился простыми музыкальными иллюстрациями  к  картинам,  а  переосмыслил  увиденное  и  создал  яркое театральное зрелище, рассказанное в звуках. Он создал свои «картинки», порой совершенно не похожие на зарисовки Гартмана, предложил свое видение.</w:t>
      </w:r>
    </w:p>
    <w:p w:rsidR="00EA57E1" w:rsidRPr="00EA57E1" w:rsidRDefault="00EA57E1" w:rsidP="00B86F2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</w:pPr>
      <w:r w:rsidRPr="00EA57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«Картинки с выставки» — яркий образец  </w:t>
      </w:r>
      <w:r w:rsidRPr="00EA57E1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 w:bidi="ru-RU"/>
        </w:rPr>
        <w:t>программной музыки</w:t>
      </w:r>
      <w:r w:rsidRPr="00EA57E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 w:bidi="ru-RU"/>
        </w:rPr>
        <w:t>  </w:t>
      </w:r>
      <w:r w:rsidRPr="00EA57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со своими особенностями. В ней оригинальным образом сочетаются картинки из реальной жизни со сказочной фантастикой и образами прошлого.</w:t>
      </w:r>
    </w:p>
    <w:p w:rsidR="00EA57E1" w:rsidRPr="00EA57E1" w:rsidRDefault="00EA57E1" w:rsidP="00EA57E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</w:pPr>
      <w:r w:rsidRPr="00EA57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В произведении 10 пьес, соответствующих десяти картинам:</w:t>
      </w:r>
    </w:p>
    <w:p w:rsidR="00EA57E1" w:rsidRPr="00EA57E1" w:rsidRDefault="00EA57E1" w:rsidP="00EA57E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</w:pPr>
      <w:r w:rsidRPr="00EA57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1.</w:t>
      </w:r>
      <w:r w:rsidRPr="00EA57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ab/>
        <w:t>Гном</w:t>
      </w:r>
    </w:p>
    <w:p w:rsidR="00EA57E1" w:rsidRPr="00EA57E1" w:rsidRDefault="00EA57E1" w:rsidP="00EA57E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</w:pPr>
      <w:r w:rsidRPr="00EA57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2.</w:t>
      </w:r>
      <w:r w:rsidRPr="00EA57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ab/>
        <w:t>Старый замок</w:t>
      </w:r>
    </w:p>
    <w:p w:rsidR="00EA57E1" w:rsidRPr="00EA57E1" w:rsidRDefault="00EA57E1" w:rsidP="00EA57E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</w:pPr>
      <w:r w:rsidRPr="00EA57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3.</w:t>
      </w:r>
      <w:r w:rsidRPr="00EA57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ab/>
      </w:r>
      <w:proofErr w:type="spellStart"/>
      <w:r w:rsidRPr="00EA57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Тюильрийский</w:t>
      </w:r>
      <w:proofErr w:type="spellEnd"/>
      <w:r w:rsidRPr="00EA57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сад (Ссора детей после игры)</w:t>
      </w:r>
    </w:p>
    <w:p w:rsidR="00EA57E1" w:rsidRPr="00EA57E1" w:rsidRDefault="00EA57E1" w:rsidP="00EA57E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</w:pPr>
      <w:r w:rsidRPr="00EA57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4.</w:t>
      </w:r>
      <w:r w:rsidRPr="00EA57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ab/>
      </w:r>
      <w:proofErr w:type="gramStart"/>
      <w:r w:rsidRPr="00EA57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Быдло</w:t>
      </w:r>
      <w:proofErr w:type="gramEnd"/>
    </w:p>
    <w:p w:rsidR="00EA57E1" w:rsidRPr="00EA57E1" w:rsidRDefault="00EA57E1" w:rsidP="00EA57E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</w:pPr>
      <w:r w:rsidRPr="00EA57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5.</w:t>
      </w:r>
      <w:r w:rsidRPr="00EA57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ab/>
        <w:t>Балет невылупившихся птенцов</w:t>
      </w:r>
    </w:p>
    <w:p w:rsidR="00EA57E1" w:rsidRPr="00EA57E1" w:rsidRDefault="00EA57E1" w:rsidP="00EA57E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</w:pPr>
      <w:r w:rsidRPr="00EA57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6.</w:t>
      </w:r>
      <w:r w:rsidRPr="00EA57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ab/>
        <w:t>Два еврея, богатый и бедный</w:t>
      </w:r>
    </w:p>
    <w:p w:rsidR="00EA57E1" w:rsidRPr="00EA57E1" w:rsidRDefault="00EA57E1" w:rsidP="00EA57E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</w:pPr>
      <w:r w:rsidRPr="00EA57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7.</w:t>
      </w:r>
      <w:r w:rsidRPr="00EA57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ab/>
      </w:r>
      <w:proofErr w:type="spellStart"/>
      <w:r w:rsidRPr="00EA57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Лиможский</w:t>
      </w:r>
      <w:proofErr w:type="spellEnd"/>
      <w:r w:rsidRPr="00EA57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рынок (Большая новость)</w:t>
      </w:r>
    </w:p>
    <w:p w:rsidR="00EA57E1" w:rsidRPr="00EA57E1" w:rsidRDefault="00EA57E1" w:rsidP="00EA57E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</w:pPr>
      <w:r w:rsidRPr="00EA57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8.</w:t>
      </w:r>
      <w:r w:rsidRPr="00EA57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ab/>
        <w:t>Катакомбы (Римская гробница)</w:t>
      </w:r>
    </w:p>
    <w:p w:rsidR="00EA57E1" w:rsidRPr="00EA57E1" w:rsidRDefault="00EA57E1" w:rsidP="00EA57E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</w:pPr>
      <w:r w:rsidRPr="00EA57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9.</w:t>
      </w:r>
      <w:r w:rsidRPr="00EA57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ab/>
        <w:t>Избушка на курьих ножках (Баба Яга)</w:t>
      </w:r>
    </w:p>
    <w:p w:rsidR="00EA57E1" w:rsidRPr="00EA57E1" w:rsidRDefault="00EA57E1" w:rsidP="00EA57E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</w:pPr>
      <w:r w:rsidRPr="00EA57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10.</w:t>
      </w:r>
      <w:r w:rsidRPr="00EA57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ab/>
        <w:t xml:space="preserve">Богатырские ворота (В стольном городе </w:t>
      </w:r>
      <w:proofErr w:type="gramStart"/>
      <w:r w:rsidRPr="00EA57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во</w:t>
      </w:r>
      <w:proofErr w:type="gramEnd"/>
      <w:r w:rsidRPr="00EA57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Киеве)</w:t>
      </w:r>
    </w:p>
    <w:p w:rsidR="00B86F22" w:rsidRDefault="00B86F22" w:rsidP="00EA57E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 w:bidi="ru-RU"/>
        </w:rPr>
      </w:pPr>
    </w:p>
    <w:p w:rsidR="00EA57E1" w:rsidRPr="00EA57E1" w:rsidRDefault="00B86F22" w:rsidP="00EA57E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A57E1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68D88B3" wp14:editId="3EC21A69">
            <wp:simplePos x="0" y="0"/>
            <wp:positionH relativeFrom="margin">
              <wp:posOffset>295910</wp:posOffset>
            </wp:positionH>
            <wp:positionV relativeFrom="margin">
              <wp:posOffset>5438140</wp:posOffset>
            </wp:positionV>
            <wp:extent cx="1335405" cy="2006600"/>
            <wp:effectExtent l="0" t="0" r="0" b="0"/>
            <wp:wrapSquare wrapText="bothSides"/>
            <wp:docPr id="1" name="Рисунок 1" descr="Фонд Бельканто - &quot;Картины с выставки&quot; Мусоргский — Гартман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онд Бельканто - &quot;Картины с выставки&quot; Мусоргский — Гартман ..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405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57E1" w:rsidRPr="00EA57E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 w:bidi="ru-RU"/>
        </w:rPr>
        <w:t>«Гном».</w:t>
      </w:r>
      <w:r w:rsidR="00EA57E1" w:rsidRPr="00EA57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 </w:t>
      </w:r>
      <w:r w:rsidR="00EA57E1" w:rsidRPr="00EA5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Рисунок Гартмана изображал щипцы для орехов в виде неуклюжего гнома. Мусоргский наделяет в своей музыке гнома чертами человеческого характера, сохраняя при этом внешний облик сказочного и причудливого существа.</w:t>
      </w:r>
    </w:p>
    <w:p w:rsidR="00EA57E1" w:rsidRDefault="00EA57E1" w:rsidP="00EA57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</w:pPr>
      <w:r w:rsidRPr="00EA57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Изначально неподвижная фигурка гнома у Мусоргского оживает.</w:t>
      </w:r>
    </w:p>
    <w:p w:rsidR="00EA57E1" w:rsidRDefault="00EA57E1" w:rsidP="00EA57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</w:pPr>
    </w:p>
    <w:p w:rsidR="00EA57E1" w:rsidRDefault="00EA57E1" w:rsidP="00EA57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</w:pPr>
    </w:p>
    <w:p w:rsidR="00EA57E1" w:rsidRPr="00EA57E1" w:rsidRDefault="00EA57E1" w:rsidP="00EA57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</w:pPr>
    </w:p>
    <w:p w:rsidR="00EA57E1" w:rsidRPr="00EA57E1" w:rsidRDefault="00EA57E1" w:rsidP="00EA57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lang w:eastAsia="ru-RU"/>
        </w:rPr>
      </w:pPr>
      <w:r w:rsidRPr="00EA57E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lang w:eastAsia="ru-RU"/>
        </w:rPr>
        <w:t>Задания.</w:t>
      </w:r>
    </w:p>
    <w:p w:rsidR="00EA57E1" w:rsidRPr="00EA57E1" w:rsidRDefault="00EA57E1" w:rsidP="00EA57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EA57E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Послушайте музыку «Гном» на сайте </w:t>
      </w:r>
      <w:hyperlink r:id="rId12" w:history="1">
        <w:r w:rsidR="00B86F22" w:rsidRPr="00B86F22">
          <w:rPr>
            <w:color w:val="0000FF"/>
            <w:u w:val="single"/>
          </w:rPr>
          <w:t>https://classic.chubrik.ru/Mussorgsky/Kartinki_Horowitz.html</w:t>
        </w:r>
      </w:hyperlink>
    </w:p>
    <w:p w:rsidR="00EA57E1" w:rsidRPr="00EA57E1" w:rsidRDefault="00EA57E1" w:rsidP="00EA57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</w:pPr>
    </w:p>
    <w:p w:rsidR="00EA57E1" w:rsidRPr="00EA57E1" w:rsidRDefault="00EA57E1" w:rsidP="00EA57E1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Выбрать какая музыкальная характеристика подходит к образу Гнома.</w:t>
      </w:r>
    </w:p>
    <w:p w:rsidR="00EA57E1" w:rsidRPr="00EA57E1" w:rsidRDefault="00EA57E1" w:rsidP="00EA57E1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EA57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Выберете слова, которые подходят к музыке </w:t>
      </w:r>
    </w:p>
    <w:p w:rsidR="00EA57E1" w:rsidRPr="00EA57E1" w:rsidRDefault="00EA57E1" w:rsidP="00EA57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EA57E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маленький, </w:t>
      </w:r>
    </w:p>
    <w:p w:rsidR="00EA57E1" w:rsidRPr="00EA57E1" w:rsidRDefault="00EA57E1" w:rsidP="00EA57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EA57E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добрый, </w:t>
      </w:r>
    </w:p>
    <w:p w:rsidR="00EA57E1" w:rsidRPr="00EA57E1" w:rsidRDefault="00EA57E1" w:rsidP="00EA57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EA57E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мрачный, </w:t>
      </w:r>
    </w:p>
    <w:p w:rsidR="00EA57E1" w:rsidRPr="00EA57E1" w:rsidRDefault="00EA57E1" w:rsidP="00EA57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EA57E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неуклюжий.</w:t>
      </w:r>
    </w:p>
    <w:p w:rsidR="00EA57E1" w:rsidRPr="00EA57E1" w:rsidRDefault="00EA57E1" w:rsidP="00EA57E1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Напишите, каким вы представили гнома? </w:t>
      </w:r>
    </w:p>
    <w:p w:rsidR="00EA57E1" w:rsidRPr="00EA57E1" w:rsidRDefault="00EA57E1" w:rsidP="00EA57E1">
      <w:pPr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</w:p>
    <w:p w:rsidR="00EA57E1" w:rsidRPr="00EA57E1" w:rsidRDefault="00B86F22" w:rsidP="00EA57E1">
      <w:pPr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EA57E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52266E9D" wp14:editId="276E64AA">
            <wp:simplePos x="0" y="0"/>
            <wp:positionH relativeFrom="margin">
              <wp:posOffset>14605</wp:posOffset>
            </wp:positionH>
            <wp:positionV relativeFrom="margin">
              <wp:posOffset>48260</wp:posOffset>
            </wp:positionV>
            <wp:extent cx="1170305" cy="1561465"/>
            <wp:effectExtent l="0" t="0" r="0" b="635"/>
            <wp:wrapSquare wrapText="bothSides"/>
            <wp:docPr id="2" name="Рисунок 2" descr="Классическая музыка. Что в ней можно услышать? Часть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лассическая музыка. Что в ней можно услышать? Часть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56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57E1" w:rsidRPr="00EA57E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 xml:space="preserve"> «Балет невылупившихся птенцов»</w:t>
      </w:r>
    </w:p>
    <w:p w:rsidR="00EA57E1" w:rsidRPr="00EA57E1" w:rsidRDefault="00EA57E1" w:rsidP="00EA57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</w:pPr>
      <w:r w:rsidRPr="00EA57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Прототипом пьесы послужили эскизы Гартмана к костюмам для балета, в котором выступала  группа маленьких воспитанников и воспитанниц театрального училища, наряжённых канареечками, которые живо бегали  по сцене. Мусоргский назвал эту пьесу - шуточка. На рисунке Гартмана изображены будущие "звёзды балета" - ученики балетной школы. Они пытаются  "летать" - танцевать, но до звёзд им </w:t>
      </w:r>
      <w:proofErr w:type="spellStart"/>
      <w:proofErr w:type="gramStart"/>
      <w:r w:rsidRPr="00EA57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им</w:t>
      </w:r>
      <w:proofErr w:type="spellEnd"/>
      <w:proofErr w:type="gramEnd"/>
      <w:r w:rsidRPr="00EA57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 ещё далеко. Композитор заменил юмористические сравнения художника прямым подражанием. В музыке изображены быстрые, но неуклюжие движения птенцов - прыжки, бег, их нежный щебет. </w:t>
      </w:r>
    </w:p>
    <w:p w:rsidR="00EA57E1" w:rsidRPr="00EA57E1" w:rsidRDefault="00EA57E1" w:rsidP="00EA57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</w:pPr>
    </w:p>
    <w:p w:rsidR="00EA57E1" w:rsidRPr="00EA57E1" w:rsidRDefault="00EA57E1" w:rsidP="00EA57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</w:pPr>
      <w:r w:rsidRPr="00EA57E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 w:bidi="ru-RU"/>
        </w:rPr>
        <w:t xml:space="preserve">Послушать на сайте   </w:t>
      </w:r>
      <w:hyperlink r:id="rId14" w:history="1">
        <w:r w:rsidR="00B86F22" w:rsidRPr="00B86F22">
          <w:rPr>
            <w:color w:val="0000FF"/>
            <w:u w:val="single"/>
          </w:rPr>
          <w:t>https://classic.chubrik.ru/Mussorgsky/Kartinki_Horowitz.html</w:t>
        </w:r>
      </w:hyperlink>
      <w:r w:rsidRPr="00EA57E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 w:bidi="ru-RU"/>
        </w:rPr>
        <w:t xml:space="preserve">  музыку</w:t>
      </w:r>
      <w:r w:rsidRPr="00EA57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 </w:t>
      </w:r>
      <w:r w:rsidRPr="00EA57E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 w:bidi="ru-RU"/>
        </w:rPr>
        <w:t xml:space="preserve">«Балет невылупившихся птенцов» и ответить на вопросы </w:t>
      </w:r>
    </w:p>
    <w:p w:rsidR="00EA57E1" w:rsidRPr="00EA57E1" w:rsidRDefault="00EA57E1" w:rsidP="00EA57E1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ru-RU"/>
        </w:rPr>
      </w:pPr>
      <w:r w:rsidRPr="00EA57E1"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ru-RU"/>
        </w:rPr>
        <w:t>Какой характер музыки?</w:t>
      </w:r>
    </w:p>
    <w:p w:rsidR="00EA57E1" w:rsidRPr="00EA57E1" w:rsidRDefault="00EA57E1" w:rsidP="00EA57E1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57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Какие музыкальные средства использовал Мусоргский, сочиняя эту пьесу?</w:t>
      </w:r>
    </w:p>
    <w:p w:rsidR="00EA57E1" w:rsidRPr="00EA57E1" w:rsidRDefault="00EA57E1" w:rsidP="00EA57E1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57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Какими изобразил птенцов Мусоргский в своей пьесе?</w:t>
      </w:r>
    </w:p>
    <w:p w:rsidR="00EA57E1" w:rsidRPr="00EA57E1" w:rsidRDefault="00EA57E1" w:rsidP="00EA57E1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57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Какими изобразил птенцов Мусоргский в своей пьесе?</w:t>
      </w:r>
    </w:p>
    <w:p w:rsidR="00EA57E1" w:rsidRPr="00EA57E1" w:rsidRDefault="00EA57E1" w:rsidP="00EA57E1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A57E1"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ru-RU"/>
        </w:rPr>
        <w:t>Как вы думаете, почему композитор дал пьесе название балет?</w:t>
      </w:r>
    </w:p>
    <w:p w:rsidR="00EA57E1" w:rsidRPr="00EA57E1" w:rsidRDefault="00EA57E1" w:rsidP="00EA57E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A57E1" w:rsidRPr="00EA5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B6A4F"/>
    <w:multiLevelType w:val="hybridMultilevel"/>
    <w:tmpl w:val="1422D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6619A"/>
    <w:multiLevelType w:val="hybridMultilevel"/>
    <w:tmpl w:val="3C68C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A7710F"/>
    <w:multiLevelType w:val="hybridMultilevel"/>
    <w:tmpl w:val="BA90B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81628B"/>
    <w:multiLevelType w:val="hybridMultilevel"/>
    <w:tmpl w:val="8C6E0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740D13"/>
    <w:multiLevelType w:val="hybridMultilevel"/>
    <w:tmpl w:val="8514C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B45110"/>
    <w:multiLevelType w:val="hybridMultilevel"/>
    <w:tmpl w:val="31005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1CE"/>
    <w:rsid w:val="000541CE"/>
    <w:rsid w:val="0058244B"/>
    <w:rsid w:val="006F1597"/>
    <w:rsid w:val="00B86F22"/>
    <w:rsid w:val="00BE0A44"/>
    <w:rsid w:val="00EA57E1"/>
    <w:rsid w:val="00FD4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F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4FC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D4F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A5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57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F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4FC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D4F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A5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57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hyperlink" Target="mailto:tgkravchenko15@gmail.com" TargetMode="External"/><Relationship Id="rId12" Type="http://schemas.openxmlformats.org/officeDocument/2006/relationships/hyperlink" Target="https://classic.chubrik.ru/Mussorgsky/Kartinki_Horowitz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oren-dmsch2@mail.ru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classic.chubrik.ru/Mussorgsky/Kartinki_Horowitz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PC2019</dc:creator>
  <cp:keywords/>
  <dc:description/>
  <cp:lastModifiedBy>PC2019</cp:lastModifiedBy>
  <cp:revision>4</cp:revision>
  <dcterms:created xsi:type="dcterms:W3CDTF">2020-05-12T13:52:00Z</dcterms:created>
  <dcterms:modified xsi:type="dcterms:W3CDTF">2020-05-14T10:55:00Z</dcterms:modified>
</cp:coreProperties>
</file>